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E6" w:rsidRDefault="009057E6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 w:rsidRPr="009057E6">
        <w:rPr>
          <w:b w:val="0"/>
          <w:color w:val="000000"/>
          <w:sz w:val="28"/>
          <w:szCs w:val="28"/>
        </w:rPr>
        <w:t xml:space="preserve">Приложение </w:t>
      </w:r>
      <w:r>
        <w:rPr>
          <w:b w:val="0"/>
          <w:color w:val="000000"/>
          <w:sz w:val="28"/>
          <w:szCs w:val="28"/>
        </w:rPr>
        <w:t xml:space="preserve"> № 1 </w:t>
      </w:r>
    </w:p>
    <w:p w:rsidR="00575C32" w:rsidRDefault="00575C32" w:rsidP="00575C32">
      <w:pPr>
        <w:pStyle w:val="1"/>
        <w:shd w:val="clear" w:color="auto" w:fill="auto"/>
        <w:spacing w:after="0" w:line="240" w:lineRule="auto"/>
        <w:ind w:left="3580" w:firstLine="668"/>
        <w:rPr>
          <w:b w:val="0"/>
          <w:color w:val="000000"/>
          <w:sz w:val="28"/>
          <w:szCs w:val="28"/>
        </w:rPr>
      </w:pPr>
    </w:p>
    <w:p w:rsidR="009057E6" w:rsidRDefault="00575C32" w:rsidP="00575C32">
      <w:pPr>
        <w:pStyle w:val="1"/>
        <w:shd w:val="clear" w:color="auto" w:fill="auto"/>
        <w:spacing w:after="0" w:line="240" w:lineRule="auto"/>
        <w:ind w:left="3580" w:firstLine="668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</w:t>
      </w:r>
      <w:r w:rsidR="009057E6">
        <w:rPr>
          <w:b w:val="0"/>
          <w:color w:val="000000"/>
          <w:sz w:val="28"/>
          <w:szCs w:val="28"/>
        </w:rPr>
        <w:t>УТВЕРЖДЕН</w:t>
      </w:r>
    </w:p>
    <w:p w:rsidR="009057E6" w:rsidRDefault="00575C32" w:rsidP="00575C32">
      <w:pPr>
        <w:pStyle w:val="1"/>
        <w:shd w:val="clear" w:color="auto" w:fill="auto"/>
        <w:spacing w:after="0" w:line="240" w:lineRule="auto"/>
        <w:ind w:left="4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          </w:t>
      </w:r>
      <w:r w:rsidR="009057E6">
        <w:rPr>
          <w:b w:val="0"/>
          <w:color w:val="000000"/>
          <w:sz w:val="28"/>
          <w:szCs w:val="28"/>
        </w:rPr>
        <w:t xml:space="preserve">Приказом </w:t>
      </w:r>
      <w:r>
        <w:rPr>
          <w:b w:val="0"/>
          <w:color w:val="000000"/>
          <w:sz w:val="28"/>
          <w:szCs w:val="28"/>
        </w:rPr>
        <w:t xml:space="preserve">№ </w:t>
      </w:r>
      <w:r w:rsidR="002A4B45">
        <w:rPr>
          <w:b w:val="0"/>
          <w:color w:val="000000"/>
          <w:sz w:val="28"/>
          <w:szCs w:val="28"/>
        </w:rPr>
        <w:t>35</w:t>
      </w:r>
      <w:r>
        <w:rPr>
          <w:b w:val="0"/>
          <w:color w:val="000000"/>
          <w:sz w:val="28"/>
          <w:szCs w:val="28"/>
        </w:rPr>
        <w:t xml:space="preserve"> от 01.09.201</w:t>
      </w:r>
      <w:r w:rsidR="002A4B45">
        <w:rPr>
          <w:b w:val="0"/>
          <w:color w:val="000000"/>
          <w:sz w:val="28"/>
          <w:szCs w:val="28"/>
        </w:rPr>
        <w:t>8</w:t>
      </w:r>
      <w:r>
        <w:rPr>
          <w:b w:val="0"/>
          <w:color w:val="000000"/>
          <w:sz w:val="28"/>
          <w:szCs w:val="28"/>
        </w:rPr>
        <w:t xml:space="preserve"> г.</w:t>
      </w:r>
      <w:r w:rsidR="009057E6">
        <w:rPr>
          <w:b w:val="0"/>
          <w:color w:val="000000"/>
          <w:sz w:val="28"/>
          <w:szCs w:val="28"/>
        </w:rPr>
        <w:t xml:space="preserve"> </w:t>
      </w:r>
    </w:p>
    <w:p w:rsidR="00575C32" w:rsidRDefault="00575C32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Заведующая М</w:t>
      </w:r>
      <w:r w:rsidR="002A4B45">
        <w:rPr>
          <w:b w:val="0"/>
          <w:color w:val="000000"/>
          <w:sz w:val="28"/>
          <w:szCs w:val="28"/>
        </w:rPr>
        <w:t>К</w:t>
      </w:r>
      <w:r>
        <w:rPr>
          <w:b w:val="0"/>
          <w:color w:val="000000"/>
          <w:sz w:val="28"/>
          <w:szCs w:val="28"/>
        </w:rPr>
        <w:t xml:space="preserve">ДОУ </w:t>
      </w:r>
      <w:r w:rsidR="002A4B45">
        <w:rPr>
          <w:b w:val="0"/>
          <w:color w:val="000000"/>
          <w:sz w:val="28"/>
          <w:szCs w:val="28"/>
        </w:rPr>
        <w:t>«Детский сад с.М</w:t>
      </w:r>
      <w:r w:rsidR="002A4B45" w:rsidRPr="002A4B45">
        <w:rPr>
          <w:b w:val="0"/>
          <w:color w:val="000000"/>
          <w:sz w:val="28"/>
          <w:szCs w:val="28"/>
        </w:rPr>
        <w:t>юрего</w:t>
      </w:r>
      <w:r w:rsidR="002A4B45">
        <w:rPr>
          <w:b w:val="0"/>
          <w:color w:val="000000"/>
          <w:sz w:val="28"/>
          <w:szCs w:val="28"/>
        </w:rPr>
        <w:t>»</w:t>
      </w:r>
      <w:r>
        <w:rPr>
          <w:b w:val="0"/>
          <w:color w:val="000000"/>
          <w:sz w:val="28"/>
          <w:szCs w:val="28"/>
        </w:rPr>
        <w:t>»</w:t>
      </w:r>
    </w:p>
    <w:p w:rsidR="00575C32" w:rsidRDefault="00575C32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______________</w:t>
      </w:r>
      <w:r w:rsidR="002A4B45">
        <w:rPr>
          <w:b w:val="0"/>
          <w:color w:val="000000"/>
          <w:sz w:val="28"/>
          <w:szCs w:val="28"/>
        </w:rPr>
        <w:t>Абдуллаева Х.М.</w:t>
      </w:r>
    </w:p>
    <w:p w:rsidR="00AA14EE" w:rsidRPr="009057E6" w:rsidRDefault="009057E6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 w:rsidRPr="009057E6">
        <w:rPr>
          <w:b w:val="0"/>
          <w:color w:val="000000"/>
          <w:sz w:val="28"/>
          <w:szCs w:val="28"/>
        </w:rPr>
        <w:t xml:space="preserve"> </w:t>
      </w:r>
    </w:p>
    <w:p w:rsidR="0064716C" w:rsidRPr="00575C32" w:rsidRDefault="0064716C" w:rsidP="0064716C">
      <w:pPr>
        <w:pStyle w:val="1"/>
        <w:shd w:val="clear" w:color="auto" w:fill="auto"/>
        <w:spacing w:after="0" w:line="240" w:lineRule="auto"/>
        <w:ind w:left="40"/>
        <w:rPr>
          <w:color w:val="000000"/>
          <w:sz w:val="32"/>
          <w:szCs w:val="32"/>
        </w:rPr>
      </w:pPr>
      <w:r w:rsidRPr="00575C32">
        <w:rPr>
          <w:color w:val="000000"/>
          <w:sz w:val="32"/>
          <w:szCs w:val="32"/>
        </w:rPr>
        <w:t>План работы консульта</w:t>
      </w:r>
      <w:r w:rsidR="00575C32">
        <w:rPr>
          <w:color w:val="000000"/>
          <w:sz w:val="32"/>
          <w:szCs w:val="32"/>
        </w:rPr>
        <w:t>тив</w:t>
      </w:r>
      <w:r w:rsidRPr="00575C32">
        <w:rPr>
          <w:color w:val="000000"/>
          <w:sz w:val="32"/>
          <w:szCs w:val="32"/>
        </w:rPr>
        <w:t xml:space="preserve">ного </w:t>
      </w:r>
      <w:r w:rsidR="00575C32">
        <w:rPr>
          <w:color w:val="000000"/>
          <w:sz w:val="32"/>
          <w:szCs w:val="32"/>
        </w:rPr>
        <w:t>пункта</w:t>
      </w:r>
      <w:r w:rsidRPr="00575C32">
        <w:rPr>
          <w:color w:val="000000"/>
          <w:sz w:val="32"/>
          <w:szCs w:val="32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 в М</w:t>
      </w:r>
      <w:r w:rsidR="002A4B45">
        <w:rPr>
          <w:color w:val="000000"/>
          <w:sz w:val="32"/>
          <w:szCs w:val="32"/>
        </w:rPr>
        <w:t>К</w:t>
      </w:r>
      <w:r w:rsidRPr="00575C32">
        <w:rPr>
          <w:color w:val="000000"/>
          <w:sz w:val="32"/>
          <w:szCs w:val="32"/>
        </w:rPr>
        <w:t>ДОУ</w:t>
      </w:r>
      <w:r w:rsidR="00575C32" w:rsidRPr="00575C32">
        <w:rPr>
          <w:b w:val="0"/>
          <w:color w:val="000000"/>
          <w:sz w:val="28"/>
          <w:szCs w:val="28"/>
        </w:rPr>
        <w:t xml:space="preserve"> </w:t>
      </w:r>
      <w:r w:rsidR="00575C32" w:rsidRPr="00575C32">
        <w:rPr>
          <w:color w:val="000000"/>
          <w:sz w:val="32"/>
          <w:szCs w:val="32"/>
        </w:rPr>
        <w:t>«</w:t>
      </w:r>
      <w:r w:rsidR="002A4B45">
        <w:rPr>
          <w:color w:val="000000"/>
          <w:sz w:val="32"/>
          <w:szCs w:val="32"/>
        </w:rPr>
        <w:t>Детский сад с.Мюрего</w:t>
      </w:r>
      <w:r w:rsidR="00575C32" w:rsidRPr="00575C32">
        <w:rPr>
          <w:color w:val="000000"/>
          <w:sz w:val="32"/>
          <w:szCs w:val="32"/>
        </w:rPr>
        <w:t>»</w:t>
      </w:r>
      <w:r w:rsidRPr="00575C32">
        <w:rPr>
          <w:color w:val="000000"/>
          <w:sz w:val="32"/>
          <w:szCs w:val="32"/>
        </w:rPr>
        <w:t xml:space="preserve">  на 201</w:t>
      </w:r>
      <w:r w:rsidR="002A4B45">
        <w:rPr>
          <w:color w:val="000000"/>
          <w:sz w:val="32"/>
          <w:szCs w:val="32"/>
        </w:rPr>
        <w:t>8</w:t>
      </w:r>
      <w:r w:rsidRPr="00575C32">
        <w:rPr>
          <w:color w:val="000000"/>
          <w:sz w:val="32"/>
          <w:szCs w:val="32"/>
        </w:rPr>
        <w:t>-201</w:t>
      </w:r>
      <w:r w:rsidR="002A4B45">
        <w:rPr>
          <w:color w:val="000000"/>
          <w:sz w:val="32"/>
          <w:szCs w:val="32"/>
        </w:rPr>
        <w:t>9</w:t>
      </w:r>
      <w:r w:rsidRPr="00575C32">
        <w:rPr>
          <w:color w:val="000000"/>
          <w:sz w:val="32"/>
          <w:szCs w:val="32"/>
        </w:rPr>
        <w:t xml:space="preserve"> учебный год</w:t>
      </w:r>
    </w:p>
    <w:p w:rsidR="00AA14EE" w:rsidRDefault="00AA14EE" w:rsidP="0064716C">
      <w:pPr>
        <w:pStyle w:val="1"/>
        <w:shd w:val="clear" w:color="auto" w:fill="auto"/>
        <w:spacing w:after="0" w:line="240" w:lineRule="auto"/>
        <w:ind w:left="40"/>
        <w:rPr>
          <w:color w:val="000000"/>
          <w:sz w:val="40"/>
          <w:szCs w:val="40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6"/>
        <w:gridCol w:w="3402"/>
        <w:gridCol w:w="2553"/>
        <w:gridCol w:w="1985"/>
        <w:gridCol w:w="1391"/>
      </w:tblGrid>
      <w:tr w:rsidR="0064716C" w:rsidRPr="0064716C" w:rsidTr="00575C32">
        <w:trPr>
          <w:trHeight w:hRule="exact" w:val="963"/>
        </w:trPr>
        <w:tc>
          <w:tcPr>
            <w:tcW w:w="876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6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№</w:t>
            </w:r>
          </w:p>
          <w:p w:rsidR="0064716C" w:rsidRPr="0064716C" w:rsidRDefault="0064716C" w:rsidP="0064716C">
            <w:pPr>
              <w:pStyle w:val="1"/>
              <w:shd w:val="clear" w:color="auto" w:fill="auto"/>
              <w:spacing w:before="60" w:after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4716C">
              <w:rPr>
                <w:rStyle w:val="95pt"/>
                <w:b/>
                <w:bCs/>
                <w:sz w:val="28"/>
                <w:szCs w:val="28"/>
              </w:rPr>
              <w:t>п</w:t>
            </w:r>
            <w:proofErr w:type="gramEnd"/>
            <w:r w:rsidRPr="0064716C">
              <w:rPr>
                <w:rStyle w:val="95pt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Проводимые мероприятия</w:t>
            </w:r>
          </w:p>
        </w:tc>
        <w:tc>
          <w:tcPr>
            <w:tcW w:w="2553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1985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12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Сроки</w:t>
            </w:r>
          </w:p>
          <w:p w:rsidR="0064716C" w:rsidRPr="0064716C" w:rsidRDefault="0064716C" w:rsidP="0064716C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391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75C32" w:rsidRPr="0064716C" w:rsidTr="00575C32">
        <w:trPr>
          <w:trHeight w:hRule="exact" w:val="1334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575C32" w:rsidRPr="0064716C" w:rsidRDefault="00575C32" w:rsidP="00B50C5D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Утверждение плана работы Консульта</w:t>
            </w:r>
            <w:r>
              <w:rPr>
                <w:rStyle w:val="10pt0pt"/>
                <w:sz w:val="28"/>
                <w:szCs w:val="28"/>
              </w:rPr>
              <w:t>тив</w:t>
            </w:r>
            <w:r w:rsidRPr="0064716C">
              <w:rPr>
                <w:rStyle w:val="10pt0pt"/>
                <w:sz w:val="28"/>
                <w:szCs w:val="28"/>
              </w:rPr>
              <w:t xml:space="preserve">ного </w:t>
            </w:r>
            <w:r>
              <w:rPr>
                <w:rStyle w:val="10pt0pt"/>
                <w:sz w:val="28"/>
                <w:szCs w:val="28"/>
              </w:rPr>
              <w:t>пункта</w:t>
            </w:r>
            <w:r w:rsidRPr="0064716C">
              <w:rPr>
                <w:rStyle w:val="10pt0pt"/>
                <w:sz w:val="28"/>
                <w:szCs w:val="28"/>
              </w:rPr>
              <w:t xml:space="preserve"> на 201</w:t>
            </w:r>
            <w:r w:rsidR="00B50C5D">
              <w:rPr>
                <w:rStyle w:val="10pt0pt"/>
                <w:sz w:val="28"/>
                <w:szCs w:val="28"/>
              </w:rPr>
              <w:t>8</w:t>
            </w:r>
            <w:r>
              <w:rPr>
                <w:rStyle w:val="10pt0pt"/>
                <w:sz w:val="28"/>
                <w:szCs w:val="28"/>
              </w:rPr>
              <w:t>-201</w:t>
            </w:r>
            <w:r w:rsidR="00B50C5D">
              <w:rPr>
                <w:rStyle w:val="10pt0pt"/>
                <w:sz w:val="28"/>
                <w:szCs w:val="28"/>
              </w:rPr>
              <w:t>9</w:t>
            </w:r>
            <w:r w:rsidRPr="0064716C">
              <w:rPr>
                <w:rStyle w:val="10pt0pt"/>
                <w:sz w:val="28"/>
                <w:szCs w:val="28"/>
              </w:rPr>
              <w:t xml:space="preserve"> год</w:t>
            </w:r>
          </w:p>
        </w:tc>
        <w:tc>
          <w:tcPr>
            <w:tcW w:w="2553" w:type="dxa"/>
          </w:tcPr>
          <w:p w:rsidR="00575C32" w:rsidRPr="0064716C" w:rsidRDefault="00575C32" w:rsidP="00A22D18">
            <w:pPr>
              <w:pStyle w:val="1"/>
              <w:shd w:val="clear" w:color="auto" w:fill="auto"/>
              <w:spacing w:after="0" w:line="240" w:lineRule="auto"/>
              <w:ind w:right="24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Педагогический совет</w:t>
            </w:r>
          </w:p>
        </w:tc>
        <w:tc>
          <w:tcPr>
            <w:tcW w:w="1985" w:type="dxa"/>
          </w:tcPr>
          <w:p w:rsidR="00575C32" w:rsidRPr="00575C32" w:rsidRDefault="00575C32">
            <w:pPr>
              <w:rPr>
                <w:sz w:val="28"/>
                <w:szCs w:val="28"/>
              </w:rPr>
            </w:pPr>
            <w:r w:rsidRPr="00575C32">
              <w:rPr>
                <w:sz w:val="28"/>
                <w:szCs w:val="28"/>
              </w:rPr>
              <w:t>сентябрь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Зам. руководителя</w:t>
            </w:r>
          </w:p>
        </w:tc>
      </w:tr>
      <w:tr w:rsidR="00575C32" w:rsidRPr="0064716C" w:rsidTr="00575C32">
        <w:trPr>
          <w:trHeight w:hRule="exact" w:val="1320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575C32" w:rsidRPr="0064716C" w:rsidRDefault="00575C32" w:rsidP="00B50C5D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Утверждение графика работы специалистов Консульта</w:t>
            </w:r>
            <w:r>
              <w:rPr>
                <w:rStyle w:val="10pt0pt"/>
                <w:sz w:val="28"/>
                <w:szCs w:val="28"/>
              </w:rPr>
              <w:t>тив</w:t>
            </w:r>
            <w:r w:rsidRPr="0064716C">
              <w:rPr>
                <w:rStyle w:val="10pt0pt"/>
                <w:sz w:val="28"/>
                <w:szCs w:val="28"/>
              </w:rPr>
              <w:t xml:space="preserve">ного </w:t>
            </w:r>
            <w:r>
              <w:rPr>
                <w:rStyle w:val="10pt0pt"/>
                <w:sz w:val="28"/>
                <w:szCs w:val="28"/>
              </w:rPr>
              <w:t xml:space="preserve">пункта </w:t>
            </w:r>
            <w:r w:rsidRPr="0064716C">
              <w:rPr>
                <w:rStyle w:val="10pt0pt"/>
                <w:sz w:val="28"/>
                <w:szCs w:val="28"/>
              </w:rPr>
              <w:t>на 201</w:t>
            </w:r>
            <w:r w:rsidR="00B50C5D">
              <w:rPr>
                <w:rStyle w:val="10pt0pt"/>
                <w:sz w:val="28"/>
                <w:szCs w:val="28"/>
              </w:rPr>
              <w:t>8</w:t>
            </w:r>
            <w:r>
              <w:rPr>
                <w:rStyle w:val="10pt0pt"/>
                <w:sz w:val="28"/>
                <w:szCs w:val="28"/>
              </w:rPr>
              <w:t>-201</w:t>
            </w:r>
            <w:r w:rsidR="00B50C5D">
              <w:rPr>
                <w:rStyle w:val="10pt0pt"/>
                <w:sz w:val="28"/>
                <w:szCs w:val="28"/>
              </w:rPr>
              <w:t>9</w:t>
            </w:r>
            <w:bookmarkStart w:id="0" w:name="_GoBack"/>
            <w:bookmarkEnd w:id="0"/>
            <w:r w:rsidRPr="0064716C">
              <w:rPr>
                <w:rStyle w:val="10pt0pt"/>
                <w:sz w:val="28"/>
                <w:szCs w:val="28"/>
              </w:rPr>
              <w:t xml:space="preserve"> год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Заседание</w:t>
            </w:r>
          </w:p>
        </w:tc>
        <w:tc>
          <w:tcPr>
            <w:tcW w:w="1985" w:type="dxa"/>
          </w:tcPr>
          <w:p w:rsidR="00575C32" w:rsidRPr="00575C32" w:rsidRDefault="00575C32">
            <w:pPr>
              <w:rPr>
                <w:sz w:val="28"/>
                <w:szCs w:val="28"/>
              </w:rPr>
            </w:pPr>
            <w:r w:rsidRPr="00575C32">
              <w:rPr>
                <w:sz w:val="28"/>
                <w:szCs w:val="28"/>
              </w:rPr>
              <w:t>сентябрь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Зам. руководителя</w:t>
            </w:r>
          </w:p>
        </w:tc>
      </w:tr>
      <w:tr w:rsidR="00575C32" w:rsidRPr="0064716C" w:rsidTr="00575C32">
        <w:trPr>
          <w:trHeight w:hRule="exact" w:val="2841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Прием заявлений (обращений) от родителей (законных представителей)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Письменное заявление, телефонное обращение, личное обращение одного из родителей (законных представителей)</w:t>
            </w:r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</w:t>
            </w:r>
          </w:p>
        </w:tc>
        <w:tc>
          <w:tcPr>
            <w:tcW w:w="1391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Руководитель К</w:t>
            </w:r>
            <w:r>
              <w:rPr>
                <w:rStyle w:val="10pt0pt"/>
                <w:sz w:val="28"/>
                <w:szCs w:val="28"/>
              </w:rPr>
              <w:t>П</w:t>
            </w:r>
          </w:p>
        </w:tc>
      </w:tr>
      <w:tr w:rsidR="00575C32" w:rsidRPr="0064716C" w:rsidTr="00575C32">
        <w:trPr>
          <w:trHeight w:hRule="exact" w:val="1988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4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Работа специалистов по запросу родителей (законных представителей)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Диагностическое обследование детей (по запросу и с согласия родителей)</w:t>
            </w:r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Специалисты</w:t>
            </w:r>
          </w:p>
        </w:tc>
      </w:tr>
      <w:tr w:rsidR="00575C32" w:rsidRPr="0064716C" w:rsidTr="00575C32">
        <w:trPr>
          <w:trHeight w:hRule="exact" w:val="4120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lastRenderedPageBreak/>
              <w:t>5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Работа специалистов с детьми по результатам обследований</w:t>
            </w:r>
          </w:p>
        </w:tc>
        <w:tc>
          <w:tcPr>
            <w:tcW w:w="2553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24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Психолого-педагогическое консультирование родителей (законных представителей), логопедические занятия с ребенком, </w:t>
            </w:r>
            <w:proofErr w:type="spellStart"/>
            <w:r w:rsidRPr="0064716C">
              <w:rPr>
                <w:rStyle w:val="10pt0pt"/>
                <w:sz w:val="28"/>
                <w:szCs w:val="28"/>
              </w:rPr>
              <w:t>диагностико</w:t>
            </w:r>
            <w:r w:rsidRPr="0064716C">
              <w:rPr>
                <w:rStyle w:val="10pt0pt"/>
                <w:sz w:val="28"/>
                <w:szCs w:val="28"/>
              </w:rPr>
              <w:softHyphen/>
              <w:t>психологические</w:t>
            </w:r>
            <w:proofErr w:type="spellEnd"/>
            <w:r w:rsidRPr="0064716C">
              <w:rPr>
                <w:rStyle w:val="10pt0pt"/>
                <w:sz w:val="28"/>
                <w:szCs w:val="28"/>
              </w:rPr>
              <w:t xml:space="preserve"> тренинги</w:t>
            </w:r>
            <w:proofErr w:type="gramStart"/>
            <w:r w:rsidRPr="0064716C">
              <w:rPr>
                <w:rStyle w:val="10pt0pt"/>
                <w:sz w:val="28"/>
                <w:szCs w:val="28"/>
              </w:rPr>
              <w:t>;.</w:t>
            </w:r>
            <w:proofErr w:type="gramEnd"/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Специалисты</w:t>
            </w:r>
          </w:p>
        </w:tc>
      </w:tr>
      <w:tr w:rsidR="00575C32" w:rsidRPr="0064716C" w:rsidTr="00575C32">
        <w:trPr>
          <w:trHeight w:hRule="exact" w:val="3576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6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F9096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Оказание консультативной помощи по различным вопросам воспитания, </w:t>
            </w:r>
            <w:r w:rsidR="00F90962">
              <w:rPr>
                <w:rStyle w:val="10pt0pt"/>
                <w:sz w:val="28"/>
                <w:szCs w:val="28"/>
              </w:rPr>
              <w:t>обучения и развития ребенка от 1,5 лет</w:t>
            </w:r>
            <w:r w:rsidRPr="0064716C">
              <w:rPr>
                <w:rStyle w:val="10pt0pt"/>
                <w:sz w:val="28"/>
                <w:szCs w:val="28"/>
              </w:rPr>
              <w:t xml:space="preserve"> до 7 лет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Индивидуальное и</w:t>
            </w:r>
          </w:p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групповое</w:t>
            </w:r>
          </w:p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консультирование</w:t>
            </w:r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 по запросу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Специалисты</w:t>
            </w:r>
          </w:p>
        </w:tc>
      </w:tr>
      <w:tr w:rsidR="00575C32" w:rsidRPr="0064716C" w:rsidTr="00575C32">
        <w:trPr>
          <w:trHeight w:hRule="exact" w:val="1694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7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Музыка в жизни вашего ребенка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Тематическая 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МАРТ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12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Музыкальный</w:t>
            </w:r>
          </w:p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руководитель</w:t>
            </w:r>
          </w:p>
        </w:tc>
      </w:tr>
      <w:tr w:rsidR="00575C32" w:rsidRPr="0064716C" w:rsidTr="00575C32">
        <w:trPr>
          <w:trHeight w:hRule="exact" w:val="1138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8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"Роль семьи в воспитании дошкольника"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Тематическая 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МАРТ</w:t>
            </w:r>
          </w:p>
        </w:tc>
        <w:tc>
          <w:tcPr>
            <w:tcW w:w="1391" w:type="dxa"/>
          </w:tcPr>
          <w:p w:rsidR="00575C32" w:rsidRPr="0064716C" w:rsidRDefault="002A4B45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Воспитатель</w:t>
            </w:r>
          </w:p>
        </w:tc>
      </w:tr>
      <w:tr w:rsidR="00575C32" w:rsidRPr="0064716C" w:rsidTr="00575C32">
        <w:trPr>
          <w:trHeight w:hRule="exact" w:val="1002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9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«Развитие речи ребёнка. Советы родителям»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МАРТ</w:t>
            </w:r>
          </w:p>
        </w:tc>
        <w:tc>
          <w:tcPr>
            <w:tcW w:w="1391" w:type="dxa"/>
          </w:tcPr>
          <w:p w:rsidR="00575C32" w:rsidRPr="0064716C" w:rsidRDefault="002A4B45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Воспитатель</w:t>
            </w:r>
          </w:p>
        </w:tc>
      </w:tr>
      <w:tr w:rsidR="00575C32" w:rsidRPr="0064716C" w:rsidTr="00575C32">
        <w:trPr>
          <w:trHeight w:hRule="exact" w:val="718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10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"Готовность ребенка к обучению в школе"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М</w:t>
            </w:r>
            <w:r>
              <w:rPr>
                <w:rStyle w:val="10pt0pt"/>
                <w:sz w:val="28"/>
                <w:szCs w:val="28"/>
              </w:rPr>
              <w:t>АЙ</w:t>
            </w:r>
          </w:p>
        </w:tc>
        <w:tc>
          <w:tcPr>
            <w:tcW w:w="1391" w:type="dxa"/>
          </w:tcPr>
          <w:p w:rsidR="00575C32" w:rsidRPr="0064716C" w:rsidRDefault="002A4B45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Воспитатель</w:t>
            </w:r>
          </w:p>
        </w:tc>
      </w:tr>
      <w:tr w:rsidR="00575C32" w:rsidRPr="0064716C" w:rsidTr="00F90962">
        <w:trPr>
          <w:trHeight w:hRule="exact" w:val="1062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</w:t>
            </w:r>
            <w:r>
              <w:rPr>
                <w:rStyle w:val="95pt"/>
                <w:b/>
                <w:bCs/>
                <w:sz w:val="28"/>
                <w:szCs w:val="28"/>
              </w:rPr>
              <w:t>1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"Игры на развитие мелкой моторики рук"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Консультация, практические занятия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МАЙ</w:t>
            </w:r>
          </w:p>
        </w:tc>
        <w:tc>
          <w:tcPr>
            <w:tcW w:w="1391" w:type="dxa"/>
          </w:tcPr>
          <w:p w:rsidR="00575C32" w:rsidRPr="0064716C" w:rsidRDefault="002A4B45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Воспитатель</w:t>
            </w:r>
          </w:p>
        </w:tc>
      </w:tr>
      <w:tr w:rsidR="00575C32" w:rsidRPr="0064716C" w:rsidTr="00575C32">
        <w:trPr>
          <w:trHeight w:hRule="exact" w:val="980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</w:t>
            </w:r>
            <w:r>
              <w:rPr>
                <w:rStyle w:val="95pt"/>
                <w:b/>
                <w:bCs/>
                <w:sz w:val="28"/>
                <w:szCs w:val="28"/>
              </w:rPr>
              <w:t>2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"Домашняя игротека для детей и родителей"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Практикум для взрослых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ИЮНЬ</w:t>
            </w:r>
          </w:p>
        </w:tc>
        <w:tc>
          <w:tcPr>
            <w:tcW w:w="1391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Руководитель К</w:t>
            </w:r>
            <w:r>
              <w:rPr>
                <w:rStyle w:val="10pt0pt"/>
                <w:sz w:val="28"/>
                <w:szCs w:val="28"/>
              </w:rPr>
              <w:t>П</w:t>
            </w:r>
          </w:p>
        </w:tc>
      </w:tr>
      <w:tr w:rsidR="00575C32" w:rsidRPr="0064716C" w:rsidTr="00575C32">
        <w:trPr>
          <w:trHeight w:hRule="exact" w:val="711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rStyle w:val="95pt"/>
                <w:b/>
                <w:bCs/>
                <w:sz w:val="28"/>
                <w:szCs w:val="28"/>
              </w:rPr>
              <w:t>3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F9096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«Игры и игрушки для детей от 1,5</w:t>
            </w:r>
            <w:r w:rsidR="00575C32" w:rsidRPr="0064716C">
              <w:rPr>
                <w:rStyle w:val="10pt0pt"/>
                <w:sz w:val="28"/>
                <w:szCs w:val="28"/>
              </w:rPr>
              <w:t xml:space="preserve"> до 2 лет»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ИЮЛЬ</w:t>
            </w:r>
          </w:p>
        </w:tc>
        <w:tc>
          <w:tcPr>
            <w:tcW w:w="1391" w:type="dxa"/>
          </w:tcPr>
          <w:p w:rsidR="00575C32" w:rsidRPr="0064716C" w:rsidRDefault="002A4B45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Воспитатель</w:t>
            </w:r>
          </w:p>
        </w:tc>
      </w:tr>
      <w:tr w:rsidR="00575C32" w:rsidRPr="0064716C" w:rsidTr="00F90962">
        <w:trPr>
          <w:trHeight w:hRule="exact" w:val="1565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«Культурно-гигиенические навыки, их значение в развитии ребенка»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АВГУСТ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Зам. руководителя</w:t>
            </w:r>
          </w:p>
        </w:tc>
      </w:tr>
      <w:tr w:rsidR="00575C32" w:rsidRPr="0064716C" w:rsidTr="00575C32">
        <w:trPr>
          <w:trHeight w:hRule="exact" w:val="1270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Размещение (обновление) консультативного материала на сайте ДОУ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На сайте ДОУ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Ежемесячно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Зам. руководителя</w:t>
            </w:r>
          </w:p>
        </w:tc>
      </w:tr>
      <w:tr w:rsidR="00575C32" w:rsidRPr="0064716C" w:rsidTr="00575C32">
        <w:trPr>
          <w:trHeight w:hRule="exact" w:val="1116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</w:p>
        </w:tc>
      </w:tr>
    </w:tbl>
    <w:p w:rsidR="00F80B11" w:rsidRPr="0064716C" w:rsidRDefault="00F80B11" w:rsidP="006471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716C" w:rsidRPr="0064716C" w:rsidRDefault="0064716C" w:rsidP="006471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716C" w:rsidRDefault="0064716C"/>
    <w:sectPr w:rsidR="0064716C" w:rsidSect="0038587D">
      <w:type w:val="continuous"/>
      <w:pgSz w:w="11906" w:h="16838"/>
      <w:pgMar w:top="1134" w:right="850" w:bottom="709" w:left="127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6C"/>
    <w:rsid w:val="002A4B45"/>
    <w:rsid w:val="0038587D"/>
    <w:rsid w:val="00575C32"/>
    <w:rsid w:val="0064716C"/>
    <w:rsid w:val="0072611E"/>
    <w:rsid w:val="00726528"/>
    <w:rsid w:val="009057E6"/>
    <w:rsid w:val="00935F4F"/>
    <w:rsid w:val="00A22D18"/>
    <w:rsid w:val="00A32E65"/>
    <w:rsid w:val="00A57360"/>
    <w:rsid w:val="00AA14EE"/>
    <w:rsid w:val="00AB5DDE"/>
    <w:rsid w:val="00B50C5D"/>
    <w:rsid w:val="00F80B11"/>
    <w:rsid w:val="00F9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716C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64716C"/>
    <w:pPr>
      <w:widowControl w:val="0"/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95pt">
    <w:name w:val="Основной текст + 9;5 pt"/>
    <w:basedOn w:val="a3"/>
    <w:rsid w:val="006471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0pt">
    <w:name w:val="Основной текст + 10 pt;Не полужирный;Интервал 0 pt"/>
    <w:basedOn w:val="a3"/>
    <w:rsid w:val="006471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647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 + Полужирный"/>
    <w:basedOn w:val="a0"/>
    <w:rsid w:val="00AA14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A573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555</cp:lastModifiedBy>
  <cp:revision>4</cp:revision>
  <dcterms:created xsi:type="dcterms:W3CDTF">2017-03-16T17:23:00Z</dcterms:created>
  <dcterms:modified xsi:type="dcterms:W3CDTF">2019-04-11T07:37:00Z</dcterms:modified>
</cp:coreProperties>
</file>